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A" w:rsidRDefault="0012075A" w:rsidP="0012075A">
      <w:pPr>
        <w:spacing w:before="100" w:beforeAutospacing="1" w:after="100" w:afterAutospacing="1"/>
        <w:jc w:val="both"/>
      </w:pPr>
    </w:p>
    <w:p w:rsidR="0012075A" w:rsidRDefault="0012075A" w:rsidP="0012075A">
      <w:pPr>
        <w:spacing w:before="100" w:beforeAutospacing="1" w:after="100" w:afterAutospacing="1"/>
        <w:jc w:val="both"/>
      </w:pPr>
    </w:p>
    <w:p w:rsidR="0012075A" w:rsidRDefault="0012075A" w:rsidP="0012075A">
      <w:pPr>
        <w:spacing w:before="100" w:beforeAutospacing="1" w:after="100" w:afterAutospacing="1"/>
        <w:jc w:val="both"/>
      </w:pPr>
    </w:p>
    <w:p w:rsidR="0012075A" w:rsidRDefault="0012075A" w:rsidP="0012075A">
      <w:pPr>
        <w:spacing w:before="100" w:beforeAutospacing="1" w:after="100" w:afterAutospacing="1"/>
        <w:jc w:val="both"/>
      </w:pPr>
      <w:r>
        <w:rPr>
          <w:noProof/>
        </w:rPr>
        <w:lastRenderedPageBreak/>
        <w:drawing>
          <wp:inline distT="0" distB="0" distL="0" distR="0">
            <wp:extent cx="5938388" cy="8458200"/>
            <wp:effectExtent l="19050" t="0" r="5212" b="0"/>
            <wp:docPr id="2" name="Рисунок 2" descr="C:\Users\Детский сад\Documents\Scan\Scan_20160504_15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cuments\Scan\Scan_20160504_153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5A" w:rsidRDefault="0012075A" w:rsidP="0012075A">
      <w:pPr>
        <w:spacing w:before="100" w:beforeAutospacing="1" w:after="100" w:afterAutospacing="1"/>
        <w:jc w:val="both"/>
      </w:pP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lastRenderedPageBreak/>
        <w:t>-</w:t>
      </w:r>
      <w:r>
        <w:rPr>
          <w:sz w:val="14"/>
          <w:szCs w:val="14"/>
        </w:rPr>
        <w:t xml:space="preserve">          </w:t>
      </w:r>
      <w:r>
        <w:t>проведение отчетов о профессиональном самообразовании воспитателей, работе на курсах повышения квалификации, заслушивание отчетов о творческих командировках;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организация предметно-пространственной среды в соответствии с современными требованиями.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rPr>
          <w:b/>
          <w:bCs/>
        </w:rPr>
        <w:t>3.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Организация работы методического объединения.</w:t>
      </w:r>
    </w:p>
    <w:p w:rsidR="0093150D" w:rsidRDefault="0093150D" w:rsidP="0093150D">
      <w:pPr>
        <w:pStyle w:val="a8"/>
      </w:pPr>
      <w:r>
        <w:t>Для организации своей работы методическое объединение воспитателей избирает  Руководителя  из числа педагогов ДОУ. Деятельность методического объединения организуется на основе планирования, осуществляемого исходя из плана работы  и ДОУ. В процессе планирования учитываются индивидуальные планы профессионального самообразования воспитателей. План работы объединения утверждается  Руководителем  ДОУ.</w:t>
      </w:r>
    </w:p>
    <w:p w:rsidR="0093150D" w:rsidRDefault="0093150D" w:rsidP="0093150D">
      <w:pPr>
        <w:spacing w:before="100" w:beforeAutospacing="1" w:after="100" w:afterAutospacing="1"/>
        <w:jc w:val="both"/>
      </w:pPr>
      <w:r>
        <w:t>Методическое объединение воспитателей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93150D" w:rsidRDefault="0093150D" w:rsidP="0093150D">
      <w:pPr>
        <w:spacing w:before="100" w:beforeAutospacing="1" w:after="100" w:afterAutospacing="1"/>
        <w:jc w:val="both"/>
      </w:pPr>
      <w:r>
        <w:t>Методическое объединение воспитателей может организовать семинарские занятия, цикл открытых занятий по заданной и определенной тематике.</w:t>
      </w:r>
    </w:p>
    <w:p w:rsidR="0093150D" w:rsidRDefault="0093150D" w:rsidP="0093150D">
      <w:pPr>
        <w:spacing w:before="100" w:beforeAutospacing="1" w:after="100" w:afterAutospacing="1"/>
        <w:jc w:val="both"/>
      </w:pPr>
      <w:r>
        <w:t>В течение учебного года проводится не менее четырех заседаний методического объединения воспитателей; с организацией тематических открытых занятий или просмотров праздников, утренников, развлечений.</w:t>
      </w:r>
    </w:p>
    <w:p w:rsidR="0093150D" w:rsidRDefault="0093150D" w:rsidP="0093150D">
      <w:pPr>
        <w:spacing w:before="100" w:beforeAutospacing="1" w:after="100" w:afterAutospacing="1"/>
        <w:jc w:val="both"/>
      </w:pPr>
      <w:r>
        <w:t>На заседаниях методического объединения ведется протокол. План работы, тетрадь протоколов заседаний метод объединений хранится в ДОУ в течение трех лет.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rPr>
          <w:b/>
          <w:bCs/>
        </w:rPr>
        <w:t>4.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Права членов методического объединения воспитателей.</w:t>
      </w:r>
    </w:p>
    <w:p w:rsidR="0093150D" w:rsidRDefault="0093150D" w:rsidP="0093150D">
      <w:pPr>
        <w:pStyle w:val="a8"/>
      </w:pPr>
      <w:r>
        <w:t>Методическое объединение воспитателей решает вопрос о возможности организации углубленной работы по одному из направлений деятельности ДОУ.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rPr>
          <w:b/>
          <w:bCs/>
        </w:rPr>
        <w:t>5.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Обязанности членов методического объединения.</w:t>
      </w:r>
    </w:p>
    <w:p w:rsidR="0093150D" w:rsidRDefault="0093150D" w:rsidP="0093150D">
      <w:pPr>
        <w:pStyle w:val="a8"/>
      </w:pPr>
      <w:r>
        <w:t>Каждый педагог ДОУ должен являться членом методического объединения и иметь собственный план профессионального самообразования. Он обязан: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участвовать в заседаниях </w:t>
      </w:r>
      <w:proofErr w:type="spellStart"/>
      <w:r>
        <w:t>методобъединения</w:t>
      </w:r>
      <w:proofErr w:type="spellEnd"/>
      <w:r>
        <w:t>, практических семинарах и т.д.;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стремиться к повышению уровня профессионального мастерства;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знать тенденции развития методики дошкольного воспитания и образования;</w:t>
      </w:r>
    </w:p>
    <w:p w:rsidR="0093150D" w:rsidRDefault="0093150D" w:rsidP="0093150D">
      <w:pPr>
        <w:spacing w:before="100" w:beforeAutospacing="1" w:after="100" w:afterAutospacing="1"/>
        <w:ind w:left="36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владеть основами самоанализа педагогической деятельности.</w:t>
      </w:r>
    </w:p>
    <w:p w:rsidR="0093150D" w:rsidRDefault="0093150D" w:rsidP="0093150D"/>
    <w:p w:rsidR="00A61E56" w:rsidRDefault="00A61E56"/>
    <w:sectPr w:rsidR="00A61E56" w:rsidSect="00A6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0D"/>
    <w:rsid w:val="000B6700"/>
    <w:rsid w:val="0012075A"/>
    <w:rsid w:val="001261B2"/>
    <w:rsid w:val="002030D9"/>
    <w:rsid w:val="0093150D"/>
    <w:rsid w:val="00A61E56"/>
    <w:rsid w:val="00B9614C"/>
    <w:rsid w:val="00BC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30D9"/>
    <w:rPr>
      <w:b/>
      <w:bCs/>
    </w:rPr>
  </w:style>
  <w:style w:type="character" w:styleId="a4">
    <w:name w:val="Emphasis"/>
    <w:basedOn w:val="a0"/>
    <w:uiPriority w:val="20"/>
    <w:qFormat/>
    <w:rsid w:val="002030D9"/>
    <w:rPr>
      <w:i/>
      <w:iCs/>
    </w:rPr>
  </w:style>
  <w:style w:type="paragraph" w:styleId="a5">
    <w:name w:val="List Paragraph"/>
    <w:basedOn w:val="a"/>
    <w:uiPriority w:val="34"/>
    <w:qFormat/>
    <w:rsid w:val="0020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93150D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rsid w:val="0093150D"/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93150D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semiHidden/>
    <w:rsid w:val="0093150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07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</cp:revision>
  <dcterms:created xsi:type="dcterms:W3CDTF">2016-04-29T11:21:00Z</dcterms:created>
  <dcterms:modified xsi:type="dcterms:W3CDTF">2016-05-04T12:39:00Z</dcterms:modified>
</cp:coreProperties>
</file>